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95" w:rsidRDefault="00DC6C95" w:rsidP="00E53F85">
      <w:pPr>
        <w:jc w:val="center"/>
      </w:pPr>
      <w:r>
        <w:t>GO</w:t>
      </w:r>
      <w:r w:rsidRPr="00DC6C95">
        <w:t>KSUN VOCATIONAL SCHOOL DEPARTMENT INFORMATION</w:t>
      </w:r>
    </w:p>
    <w:p w:rsidR="00DC6C95" w:rsidRDefault="00DC6C95" w:rsidP="00DC6C95">
      <w:pPr>
        <w:jc w:val="center"/>
      </w:pPr>
      <w:r>
        <w:t>FOREIGN TRADE DEPARTMENT</w:t>
      </w:r>
    </w:p>
    <w:p w:rsidR="00E53F85" w:rsidRDefault="00DC6C95" w:rsidP="00DC6C95">
      <w:pPr>
        <w:jc w:val="center"/>
      </w:pPr>
      <w:r>
        <w:t>FOREIGN TRADE PROGRAM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4F25" w:rsidTr="00E53F85">
        <w:tc>
          <w:tcPr>
            <w:tcW w:w="4531" w:type="dxa"/>
          </w:tcPr>
          <w:p w:rsidR="00504F25" w:rsidRDefault="00984BDC" w:rsidP="00504F25">
            <w:proofErr w:type="spellStart"/>
            <w:r>
              <w:t>Department</w:t>
            </w:r>
            <w:proofErr w:type="spellEnd"/>
          </w:p>
        </w:tc>
        <w:tc>
          <w:tcPr>
            <w:tcW w:w="4531" w:type="dxa"/>
          </w:tcPr>
          <w:p w:rsidR="00504F25" w:rsidRDefault="00DC6C95" w:rsidP="00504F25"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  <w:r>
              <w:t xml:space="preserve"> </w:t>
            </w:r>
          </w:p>
        </w:tc>
      </w:tr>
      <w:tr w:rsidR="00504F25" w:rsidTr="00E53F85">
        <w:tc>
          <w:tcPr>
            <w:tcW w:w="4531" w:type="dxa"/>
          </w:tcPr>
          <w:p w:rsidR="00504F25" w:rsidRDefault="00504F25" w:rsidP="00504F25">
            <w:r>
              <w:t>Program</w:t>
            </w:r>
          </w:p>
        </w:tc>
        <w:tc>
          <w:tcPr>
            <w:tcW w:w="4531" w:type="dxa"/>
          </w:tcPr>
          <w:p w:rsidR="00504F25" w:rsidRDefault="00DC6C95" w:rsidP="00504F25"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</w:p>
        </w:tc>
      </w:tr>
      <w:tr w:rsidR="00504F25" w:rsidTr="00E53F85">
        <w:tc>
          <w:tcPr>
            <w:tcW w:w="4531" w:type="dxa"/>
          </w:tcPr>
          <w:p w:rsidR="00504F25" w:rsidRDefault="00984BDC" w:rsidP="00504F25">
            <w:proofErr w:type="spellStart"/>
            <w:r>
              <w:t>Period</w:t>
            </w:r>
            <w:proofErr w:type="spellEnd"/>
            <w:r>
              <w:t xml:space="preserve"> Of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</w:p>
        </w:tc>
        <w:tc>
          <w:tcPr>
            <w:tcW w:w="4531" w:type="dxa"/>
          </w:tcPr>
          <w:p w:rsidR="00504F25" w:rsidRDefault="00DC6C95" w:rsidP="00504F25">
            <w:r>
              <w:t xml:space="preserve">2 </w:t>
            </w:r>
            <w:proofErr w:type="spellStart"/>
            <w:r>
              <w:t>Years</w:t>
            </w:r>
            <w:proofErr w:type="spellEnd"/>
          </w:p>
        </w:tc>
      </w:tr>
      <w:tr w:rsidR="00504F25" w:rsidTr="00E53F85">
        <w:tc>
          <w:tcPr>
            <w:tcW w:w="4531" w:type="dxa"/>
          </w:tcPr>
          <w:p w:rsidR="00504F25" w:rsidRDefault="00984BDC" w:rsidP="00504F25">
            <w:proofErr w:type="spellStart"/>
            <w:r w:rsidRPr="00984BDC">
              <w:t>Programme</w:t>
            </w:r>
            <w:proofErr w:type="spellEnd"/>
            <w:r w:rsidRPr="00984BDC">
              <w:t xml:space="preserve"> Learning </w:t>
            </w:r>
            <w:proofErr w:type="spellStart"/>
            <w:r w:rsidRPr="00984BDC">
              <w:t>Outcome</w:t>
            </w:r>
            <w:proofErr w:type="spellEnd"/>
          </w:p>
        </w:tc>
        <w:tc>
          <w:tcPr>
            <w:tcW w:w="4531" w:type="dxa"/>
          </w:tcPr>
          <w:p w:rsidR="00485964" w:rsidRDefault="00DC6C95" w:rsidP="00485964">
            <w:proofErr w:type="spellStart"/>
            <w:r w:rsidRPr="00DC6C95">
              <w:t>Have</w:t>
            </w:r>
            <w:proofErr w:type="spellEnd"/>
            <w:r w:rsidRPr="00DC6C95">
              <w:t xml:space="preserve"> </w:t>
            </w:r>
            <w:proofErr w:type="spellStart"/>
            <w:r w:rsidRPr="00DC6C95">
              <w:t>knowledge</w:t>
            </w:r>
            <w:proofErr w:type="spellEnd"/>
            <w:r w:rsidRPr="00DC6C95">
              <w:t xml:space="preserve"> </w:t>
            </w:r>
            <w:proofErr w:type="spellStart"/>
            <w:r w:rsidRPr="00DC6C95">
              <w:t>about</w:t>
            </w:r>
            <w:proofErr w:type="spellEnd"/>
            <w:r w:rsidRPr="00DC6C95">
              <w:t xml:space="preserve"> </w:t>
            </w:r>
            <w:proofErr w:type="spellStart"/>
            <w:r w:rsidRPr="00DC6C95">
              <w:t>the</w:t>
            </w:r>
            <w:proofErr w:type="spellEnd"/>
            <w:r w:rsidRPr="00DC6C95">
              <w:t xml:space="preserve"> </w:t>
            </w:r>
            <w:proofErr w:type="spellStart"/>
            <w:r w:rsidRPr="00DC6C95">
              <w:t>concept</w:t>
            </w:r>
            <w:proofErr w:type="spellEnd"/>
            <w:r w:rsidRPr="00DC6C95">
              <w:t xml:space="preserve"> </w:t>
            </w:r>
            <w:proofErr w:type="spellStart"/>
            <w:r w:rsidRPr="00DC6C95">
              <w:t>and</w:t>
            </w:r>
            <w:proofErr w:type="spellEnd"/>
            <w:r w:rsidRPr="00DC6C95">
              <w:t xml:space="preserve"> </w:t>
            </w:r>
            <w:proofErr w:type="spellStart"/>
            <w:r w:rsidRPr="00DC6C95">
              <w:t>types</w:t>
            </w:r>
            <w:proofErr w:type="spellEnd"/>
            <w:r w:rsidRPr="00DC6C95">
              <w:t xml:space="preserve"> of </w:t>
            </w:r>
            <w:proofErr w:type="spellStart"/>
            <w:r w:rsidRPr="00DC6C95">
              <w:t>foreign</w:t>
            </w:r>
            <w:proofErr w:type="spellEnd"/>
            <w:r w:rsidRPr="00DC6C95">
              <w:t xml:space="preserve"> </w:t>
            </w:r>
            <w:proofErr w:type="spellStart"/>
            <w:r w:rsidRPr="00DC6C95">
              <w:t>trade</w:t>
            </w:r>
            <w:proofErr w:type="spellEnd"/>
            <w:r w:rsidRPr="00DC6C95">
              <w:t>.</w:t>
            </w:r>
          </w:p>
          <w:p w:rsidR="00DC6C95" w:rsidRDefault="00DC6C95" w:rsidP="00485964"/>
          <w:p w:rsidR="00485964" w:rsidRDefault="00DC6C95" w:rsidP="00485964">
            <w:r>
              <w:t>A</w:t>
            </w:r>
            <w:r w:rsidRPr="00DC6C95">
              <w:t xml:space="preserve">t </w:t>
            </w:r>
            <w:proofErr w:type="spellStart"/>
            <w:r w:rsidRPr="00DC6C95">
              <w:t>Foreign</w:t>
            </w:r>
            <w:proofErr w:type="spellEnd"/>
            <w:r w:rsidRPr="00DC6C95">
              <w:t xml:space="preserve"> </w:t>
            </w:r>
            <w:proofErr w:type="spellStart"/>
            <w:r w:rsidRPr="00DC6C95">
              <w:t>Trade</w:t>
            </w:r>
            <w:proofErr w:type="spellEnd"/>
            <w:r w:rsidRPr="00DC6C95">
              <w:t xml:space="preserve"> has </w:t>
            </w:r>
            <w:proofErr w:type="spellStart"/>
            <w:r w:rsidRPr="00DC6C95">
              <w:t>information</w:t>
            </w:r>
            <w:proofErr w:type="spellEnd"/>
            <w:r w:rsidRPr="00DC6C95">
              <w:t xml:space="preserve"> </w:t>
            </w:r>
            <w:proofErr w:type="spellStart"/>
            <w:r w:rsidRPr="00DC6C95">
              <w:t>about</w:t>
            </w:r>
            <w:proofErr w:type="spellEnd"/>
            <w:r w:rsidRPr="00DC6C95">
              <w:t xml:space="preserve"> </w:t>
            </w:r>
            <w:proofErr w:type="spellStart"/>
            <w:r w:rsidRPr="00DC6C95">
              <w:t>used</w:t>
            </w:r>
            <w:proofErr w:type="spellEnd"/>
            <w:r w:rsidRPr="00DC6C95">
              <w:t xml:space="preserve"> </w:t>
            </w:r>
            <w:proofErr w:type="spellStart"/>
            <w:r w:rsidRPr="00DC6C95">
              <w:t>documents</w:t>
            </w:r>
            <w:proofErr w:type="spellEnd"/>
            <w:r w:rsidRPr="00DC6C95">
              <w:t xml:space="preserve"> </w:t>
            </w:r>
            <w:proofErr w:type="spellStart"/>
            <w:r w:rsidRPr="00DC6C95">
              <w:t>and</w:t>
            </w:r>
            <w:proofErr w:type="spellEnd"/>
            <w:r w:rsidRPr="00DC6C95">
              <w:t xml:space="preserve"> </w:t>
            </w:r>
            <w:proofErr w:type="spellStart"/>
            <w:r w:rsidRPr="00DC6C95">
              <w:t>payment</w:t>
            </w:r>
            <w:proofErr w:type="spellEnd"/>
            <w:r w:rsidRPr="00DC6C95">
              <w:t xml:space="preserve"> </w:t>
            </w:r>
            <w:proofErr w:type="spellStart"/>
            <w:r w:rsidRPr="00DC6C95">
              <w:t>methods</w:t>
            </w:r>
            <w:proofErr w:type="spellEnd"/>
            <w:r w:rsidRPr="00DC6C95">
              <w:t>.</w:t>
            </w:r>
          </w:p>
          <w:p w:rsidR="00DC6C95" w:rsidRDefault="00DC6C95" w:rsidP="00485964"/>
          <w:p w:rsidR="00485964" w:rsidRDefault="00DC6C95" w:rsidP="00485964">
            <w:proofErr w:type="spellStart"/>
            <w:r w:rsidRPr="00DC6C95">
              <w:t>Foreign</w:t>
            </w:r>
            <w:proofErr w:type="spellEnd"/>
            <w:r w:rsidRPr="00DC6C95">
              <w:t xml:space="preserve"> </w:t>
            </w:r>
            <w:proofErr w:type="spellStart"/>
            <w:r w:rsidRPr="00DC6C95">
              <w:t>trade</w:t>
            </w:r>
            <w:proofErr w:type="spellEnd"/>
            <w:r w:rsidRPr="00DC6C95">
              <w:t xml:space="preserve"> </w:t>
            </w:r>
            <w:proofErr w:type="spellStart"/>
            <w:r w:rsidRPr="00DC6C95">
              <w:t>and</w:t>
            </w:r>
            <w:proofErr w:type="spellEnd"/>
            <w:r w:rsidRPr="00DC6C95">
              <w:t xml:space="preserve"> has </w:t>
            </w:r>
            <w:proofErr w:type="spellStart"/>
            <w:r w:rsidRPr="00DC6C95">
              <w:t>information</w:t>
            </w:r>
            <w:proofErr w:type="spellEnd"/>
            <w:r w:rsidRPr="00DC6C95">
              <w:t xml:space="preserve"> </w:t>
            </w:r>
            <w:proofErr w:type="spellStart"/>
            <w:r w:rsidRPr="00DC6C95">
              <w:t>about</w:t>
            </w:r>
            <w:proofErr w:type="spellEnd"/>
            <w:r w:rsidRPr="00DC6C95">
              <w:t xml:space="preserve"> </w:t>
            </w:r>
            <w:proofErr w:type="spellStart"/>
            <w:r w:rsidRPr="00DC6C95">
              <w:t>the</w:t>
            </w:r>
            <w:proofErr w:type="spellEnd"/>
            <w:r w:rsidRPr="00DC6C95">
              <w:t xml:space="preserve"> </w:t>
            </w:r>
            <w:proofErr w:type="spellStart"/>
            <w:r w:rsidRPr="00DC6C95">
              <w:t>forms</w:t>
            </w:r>
            <w:proofErr w:type="spellEnd"/>
            <w:r w:rsidRPr="00DC6C95">
              <w:t xml:space="preserve"> of </w:t>
            </w:r>
            <w:proofErr w:type="spellStart"/>
            <w:r w:rsidRPr="00DC6C95">
              <w:t>delivery</w:t>
            </w:r>
            <w:proofErr w:type="spellEnd"/>
            <w:r w:rsidRPr="00DC6C95">
              <w:t>.</w:t>
            </w:r>
          </w:p>
          <w:p w:rsidR="00DC6C95" w:rsidRDefault="00DC6C95" w:rsidP="00485964"/>
          <w:p w:rsidR="00504F25" w:rsidRDefault="00336DE7" w:rsidP="00504F25">
            <w:proofErr w:type="spellStart"/>
            <w:r w:rsidRPr="00336DE7">
              <w:t>It</w:t>
            </w:r>
            <w:proofErr w:type="spellEnd"/>
            <w:r w:rsidRPr="00336DE7">
              <w:t xml:space="preserve"> </w:t>
            </w:r>
            <w:proofErr w:type="spellStart"/>
            <w:r w:rsidRPr="00336DE7">
              <w:t>dominates</w:t>
            </w:r>
            <w:proofErr w:type="spellEnd"/>
            <w:r w:rsidRPr="00336DE7">
              <w:t xml:space="preserve"> </w:t>
            </w:r>
            <w:proofErr w:type="spellStart"/>
            <w:r w:rsidRPr="00336DE7">
              <w:t>international</w:t>
            </w:r>
            <w:proofErr w:type="spellEnd"/>
            <w:r w:rsidRPr="00336DE7">
              <w:t xml:space="preserve"> </w:t>
            </w:r>
            <w:proofErr w:type="spellStart"/>
            <w:r w:rsidRPr="00336DE7">
              <w:t>trade</w:t>
            </w:r>
            <w:proofErr w:type="spellEnd"/>
            <w:r w:rsidRPr="00336DE7">
              <w:t xml:space="preserve">, </w:t>
            </w:r>
            <w:proofErr w:type="spellStart"/>
            <w:r w:rsidRPr="00336DE7">
              <w:t>negotiable</w:t>
            </w:r>
            <w:proofErr w:type="spellEnd"/>
            <w:r w:rsidRPr="00336DE7">
              <w:t xml:space="preserve"> </w:t>
            </w:r>
            <w:proofErr w:type="spellStart"/>
            <w:r w:rsidRPr="00336DE7">
              <w:t>instruments</w:t>
            </w:r>
            <w:proofErr w:type="spellEnd"/>
            <w:r w:rsidRPr="00336DE7">
              <w:t xml:space="preserve"> </w:t>
            </w:r>
            <w:proofErr w:type="spellStart"/>
            <w:r w:rsidRPr="00336DE7">
              <w:t>and</w:t>
            </w:r>
            <w:proofErr w:type="spellEnd"/>
            <w:r w:rsidRPr="00336DE7">
              <w:t xml:space="preserve"> </w:t>
            </w:r>
            <w:proofErr w:type="spellStart"/>
            <w:r w:rsidRPr="00336DE7">
              <w:t>exchange</w:t>
            </w:r>
            <w:proofErr w:type="spellEnd"/>
            <w:r w:rsidRPr="00336DE7">
              <w:t>.</w:t>
            </w:r>
          </w:p>
        </w:tc>
      </w:tr>
      <w:tr w:rsidR="00504F25" w:rsidTr="00E53F85">
        <w:tc>
          <w:tcPr>
            <w:tcW w:w="4531" w:type="dxa"/>
          </w:tcPr>
          <w:p w:rsidR="00504F25" w:rsidRDefault="00984BDC" w:rsidP="00504F25">
            <w:proofErr w:type="spellStart"/>
            <w:r w:rsidRPr="00984BDC">
              <w:t>Benefits</w:t>
            </w:r>
            <w:proofErr w:type="spellEnd"/>
            <w:r w:rsidRPr="00984BDC">
              <w:t xml:space="preserve"> </w:t>
            </w:r>
            <w:proofErr w:type="spellStart"/>
            <w:r w:rsidRPr="00984BDC">
              <w:t>According</w:t>
            </w:r>
            <w:proofErr w:type="spellEnd"/>
            <w:r w:rsidRPr="00984BDC">
              <w:t xml:space="preserve"> </w:t>
            </w:r>
            <w:proofErr w:type="spellStart"/>
            <w:r w:rsidRPr="00984BDC">
              <w:t>to</w:t>
            </w:r>
            <w:proofErr w:type="spellEnd"/>
            <w:r w:rsidRPr="00984BDC">
              <w:t xml:space="preserve"> Courses</w:t>
            </w:r>
          </w:p>
        </w:tc>
        <w:tc>
          <w:tcPr>
            <w:tcW w:w="4531" w:type="dxa"/>
          </w:tcPr>
          <w:p w:rsidR="00504F25" w:rsidRDefault="008D6288" w:rsidP="00504F25">
            <w:r>
              <w:t xml:space="preserve"> </w:t>
            </w:r>
            <w:r w:rsidR="007A5D13">
              <w:t xml:space="preserve"> </w:t>
            </w:r>
            <w:proofErr w:type="spellStart"/>
            <w:r w:rsidR="007A5D13" w:rsidRPr="007A5D13">
              <w:t>Shown</w:t>
            </w:r>
            <w:proofErr w:type="spellEnd"/>
            <w:r w:rsidR="007A5D13" w:rsidRPr="007A5D13">
              <w:t xml:space="preserve"> in a </w:t>
            </w:r>
            <w:proofErr w:type="spellStart"/>
            <w:r w:rsidR="007A5D13" w:rsidRPr="007A5D13">
              <w:t>separate</w:t>
            </w:r>
            <w:proofErr w:type="spellEnd"/>
            <w:r w:rsidR="007A5D13" w:rsidRPr="007A5D13">
              <w:t xml:space="preserve"> file on </w:t>
            </w:r>
            <w:proofErr w:type="spellStart"/>
            <w:r w:rsidR="007A5D13" w:rsidRPr="007A5D13">
              <w:t>the</w:t>
            </w:r>
            <w:proofErr w:type="spellEnd"/>
            <w:r w:rsidR="007A5D13" w:rsidRPr="007A5D13">
              <w:t xml:space="preserve"> web </w:t>
            </w:r>
            <w:proofErr w:type="spellStart"/>
            <w:r w:rsidR="007A5D13" w:rsidRPr="007A5D13">
              <w:t>page</w:t>
            </w:r>
            <w:proofErr w:type="spellEnd"/>
            <w:r>
              <w:t xml:space="preserve">. </w:t>
            </w:r>
          </w:p>
        </w:tc>
      </w:tr>
      <w:tr w:rsidR="00504F25" w:rsidTr="00E53F85">
        <w:tc>
          <w:tcPr>
            <w:tcW w:w="4531" w:type="dxa"/>
          </w:tcPr>
          <w:p w:rsidR="00504F25" w:rsidRDefault="00984BDC" w:rsidP="00504F25">
            <w:proofErr w:type="spellStart"/>
            <w:r w:rsidRPr="00984BDC">
              <w:t>Admission</w:t>
            </w:r>
            <w:proofErr w:type="spellEnd"/>
            <w:r w:rsidRPr="00984BDC">
              <w:t xml:space="preserve"> </w:t>
            </w:r>
            <w:proofErr w:type="spellStart"/>
            <w:r w:rsidRPr="00984BDC">
              <w:t>Requirements</w:t>
            </w:r>
            <w:proofErr w:type="spellEnd"/>
          </w:p>
        </w:tc>
        <w:tc>
          <w:tcPr>
            <w:tcW w:w="4531" w:type="dxa"/>
          </w:tcPr>
          <w:p w:rsidR="00504F25" w:rsidRDefault="00504F25" w:rsidP="007A5D13">
            <w:pPr>
              <w:jc w:val="both"/>
            </w:pPr>
            <w:r>
              <w:t xml:space="preserve">          </w:t>
            </w:r>
            <w:proofErr w:type="spellStart"/>
            <w:r w:rsidR="007A5D13" w:rsidRPr="007A5D13">
              <w:t>For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students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graduated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from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high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school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and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high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school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balanced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school</w:t>
            </w:r>
            <w:proofErr w:type="spellEnd"/>
            <w:r w:rsidR="007A5D13" w:rsidRPr="007A5D13">
              <w:t xml:space="preserve">, </w:t>
            </w:r>
            <w:proofErr w:type="spellStart"/>
            <w:r w:rsidR="007A5D13" w:rsidRPr="007A5D13">
              <w:t>the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examiner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who</w:t>
            </w:r>
            <w:proofErr w:type="spellEnd"/>
            <w:r w:rsidR="007A5D13" w:rsidRPr="007A5D13">
              <w:t xml:space="preserve"> has </w:t>
            </w:r>
            <w:proofErr w:type="spellStart"/>
            <w:r w:rsidR="007A5D13" w:rsidRPr="007A5D13">
              <w:t>been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made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by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the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Higher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Education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Council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Measurement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Selection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and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Placement</w:t>
            </w:r>
            <w:proofErr w:type="spellEnd"/>
            <w:r w:rsidR="007A5D13" w:rsidRPr="007A5D13">
              <w:t xml:space="preserve"> Center </w:t>
            </w:r>
            <w:proofErr w:type="spellStart"/>
            <w:r w:rsidR="007A5D13" w:rsidRPr="007A5D13">
              <w:t>must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have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got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enough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points</w:t>
            </w:r>
            <w:proofErr w:type="spellEnd"/>
            <w:r w:rsidR="007A5D13" w:rsidRPr="007A5D13">
              <w:t xml:space="preserve"> in </w:t>
            </w:r>
            <w:proofErr w:type="spellStart"/>
            <w:r w:rsidR="007A5D13" w:rsidRPr="007A5D13">
              <w:t>the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related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point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type</w:t>
            </w:r>
            <w:proofErr w:type="spellEnd"/>
            <w:r w:rsidR="007A5D13" w:rsidRPr="007A5D13">
              <w:t>.</w:t>
            </w:r>
            <w:r w:rsidRPr="00E53F85">
              <w:t xml:space="preserve"> </w:t>
            </w:r>
            <w:r w:rsidR="007A5D13" w:rsidRPr="007A5D13">
              <w:t xml:space="preserve">Programs </w:t>
            </w:r>
            <w:proofErr w:type="spellStart"/>
            <w:r w:rsidR="007A5D13" w:rsidRPr="007A5D13">
              <w:t>are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also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accepted</w:t>
            </w:r>
            <w:proofErr w:type="spellEnd"/>
            <w:r w:rsidR="007A5D13" w:rsidRPr="007A5D13">
              <w:t xml:space="preserve"> as </w:t>
            </w:r>
            <w:proofErr w:type="spellStart"/>
            <w:r w:rsidR="007A5D13" w:rsidRPr="007A5D13">
              <w:t>students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through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lateral</w:t>
            </w:r>
            <w:proofErr w:type="spellEnd"/>
            <w:r w:rsidR="007A5D13" w:rsidRPr="007A5D13">
              <w:t xml:space="preserve"> transfer</w:t>
            </w:r>
            <w:r w:rsidR="007A5D13">
              <w:t xml:space="preserve">. </w:t>
            </w:r>
            <w:proofErr w:type="spellStart"/>
            <w:r w:rsidR="007A5D13" w:rsidRPr="007A5D13">
              <w:t>These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transitions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are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regulated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by</w:t>
            </w:r>
            <w:proofErr w:type="spellEnd"/>
            <w:r w:rsidR="007A5D13" w:rsidRPr="007A5D13">
              <w:t xml:space="preserve"> a </w:t>
            </w:r>
            <w:proofErr w:type="spellStart"/>
            <w:r w:rsidR="007A5D13" w:rsidRPr="007A5D13">
              <w:t>directive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and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students</w:t>
            </w:r>
            <w:proofErr w:type="spellEnd"/>
            <w:r w:rsidR="007A5D13" w:rsidRPr="007A5D13">
              <w:t xml:space="preserve"> can </w:t>
            </w:r>
            <w:proofErr w:type="spellStart"/>
            <w:r w:rsidR="007A5D13" w:rsidRPr="007A5D13">
              <w:t>switch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between</w:t>
            </w:r>
            <w:proofErr w:type="spellEnd"/>
            <w:r w:rsidR="007A5D13" w:rsidRPr="007A5D13">
              <w:t xml:space="preserve"> diploma </w:t>
            </w:r>
            <w:proofErr w:type="spellStart"/>
            <w:r w:rsidR="007A5D13" w:rsidRPr="007A5D13">
              <w:t>programs</w:t>
            </w:r>
            <w:proofErr w:type="spellEnd"/>
            <w:r w:rsidR="007A5D13" w:rsidRPr="007A5D13">
              <w:t xml:space="preserve"> of </w:t>
            </w:r>
            <w:proofErr w:type="spellStart"/>
            <w:r w:rsidR="007A5D13" w:rsidRPr="007A5D13">
              <w:t>different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higher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education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institutions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or</w:t>
            </w:r>
            <w:proofErr w:type="spellEnd"/>
            <w:r w:rsidR="007A5D13" w:rsidRPr="007A5D13">
              <w:t xml:space="preserve"> diploma </w:t>
            </w:r>
            <w:proofErr w:type="spellStart"/>
            <w:r w:rsidR="007A5D13" w:rsidRPr="007A5D13">
              <w:t>programs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within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the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same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higher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education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institution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only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within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the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previously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announced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number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and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transition</w:t>
            </w:r>
            <w:proofErr w:type="spellEnd"/>
            <w:r w:rsidR="007A5D13" w:rsidRPr="007A5D13">
              <w:t xml:space="preserve"> </w:t>
            </w:r>
            <w:proofErr w:type="spellStart"/>
            <w:r w:rsidR="007A5D13" w:rsidRPr="007A5D13">
              <w:t>conditions</w:t>
            </w:r>
            <w:proofErr w:type="spellEnd"/>
            <w:r w:rsidR="007A5D13" w:rsidRPr="007A5D13">
              <w:t>.</w:t>
            </w:r>
          </w:p>
        </w:tc>
      </w:tr>
      <w:tr w:rsidR="00504F25" w:rsidTr="00E53F85">
        <w:tc>
          <w:tcPr>
            <w:tcW w:w="4531" w:type="dxa"/>
          </w:tcPr>
          <w:p w:rsidR="00504F25" w:rsidRDefault="00984BDC" w:rsidP="00504F25">
            <w:proofErr w:type="spellStart"/>
            <w:r w:rsidRPr="00984BDC">
              <w:t>Status</w:t>
            </w:r>
            <w:proofErr w:type="spellEnd"/>
            <w:r w:rsidRPr="00984BDC">
              <w:t xml:space="preserve"> of </w:t>
            </w:r>
            <w:proofErr w:type="spellStart"/>
            <w:r w:rsidRPr="00984BDC">
              <w:t>Prior</w:t>
            </w:r>
            <w:proofErr w:type="spellEnd"/>
            <w:r w:rsidRPr="00984BDC">
              <w:t xml:space="preserve"> Learning</w:t>
            </w:r>
          </w:p>
        </w:tc>
        <w:tc>
          <w:tcPr>
            <w:tcW w:w="4531" w:type="dxa"/>
          </w:tcPr>
          <w:p w:rsidR="00504F25" w:rsidRDefault="007B6FE4" w:rsidP="00485964">
            <w:pPr>
              <w:jc w:val="both"/>
            </w:pPr>
            <w:proofErr w:type="spellStart"/>
            <w:r w:rsidRPr="007B6FE4">
              <w:t>Transitions</w:t>
            </w:r>
            <w:proofErr w:type="spellEnd"/>
            <w:r w:rsidRPr="007B6FE4">
              <w:t xml:space="preserve"> in </w:t>
            </w:r>
            <w:proofErr w:type="spellStart"/>
            <w:r w:rsidRPr="007B6FE4">
              <w:t>Higher</w:t>
            </w:r>
            <w:proofErr w:type="spellEnd"/>
            <w:r w:rsidRPr="007B6FE4">
              <w:t xml:space="preserve"> </w:t>
            </w:r>
            <w:proofErr w:type="spellStart"/>
            <w:r w:rsidRPr="007B6FE4">
              <w:t>Education</w:t>
            </w:r>
            <w:proofErr w:type="spellEnd"/>
            <w:r w:rsidRPr="007B6FE4">
              <w:t xml:space="preserve"> </w:t>
            </w:r>
            <w:proofErr w:type="spellStart"/>
            <w:r w:rsidRPr="007B6FE4">
              <w:t>Institutions</w:t>
            </w:r>
            <w:proofErr w:type="spellEnd"/>
            <w:r w:rsidRPr="007B6FE4">
              <w:t xml:space="preserve"> in </w:t>
            </w:r>
            <w:proofErr w:type="spellStart"/>
            <w:r w:rsidRPr="007B6FE4">
              <w:t>Turkey</w:t>
            </w:r>
            <w:proofErr w:type="spellEnd"/>
            <w:r w:rsidRPr="007B6FE4">
              <w:t xml:space="preserve"> </w:t>
            </w:r>
            <w:proofErr w:type="spellStart"/>
            <w:r w:rsidRPr="007B6FE4">
              <w:t>are</w:t>
            </w:r>
            <w:proofErr w:type="spellEnd"/>
            <w:r w:rsidRPr="007B6FE4">
              <w:t xml:space="preserve"> </w:t>
            </w:r>
            <w:proofErr w:type="spellStart"/>
            <w:r w:rsidRPr="007B6FE4">
              <w:t>carried</w:t>
            </w:r>
            <w:proofErr w:type="spellEnd"/>
            <w:r w:rsidRPr="007B6FE4">
              <w:t xml:space="preserve"> </w:t>
            </w:r>
            <w:proofErr w:type="spellStart"/>
            <w:r w:rsidRPr="007B6FE4">
              <w:t>out</w:t>
            </w:r>
            <w:proofErr w:type="spellEnd"/>
            <w:r w:rsidRPr="007B6FE4">
              <w:t xml:space="preserve"> </w:t>
            </w:r>
            <w:proofErr w:type="spellStart"/>
            <w:r w:rsidRPr="007B6FE4">
              <w:t>within</w:t>
            </w:r>
            <w:proofErr w:type="spellEnd"/>
            <w:r w:rsidRPr="007B6FE4">
              <w:t xml:space="preserve"> </w:t>
            </w:r>
            <w:proofErr w:type="spellStart"/>
            <w:r w:rsidRPr="007B6FE4">
              <w:t>the</w:t>
            </w:r>
            <w:proofErr w:type="spellEnd"/>
            <w:r w:rsidRPr="007B6FE4">
              <w:t xml:space="preserve"> </w:t>
            </w:r>
            <w:proofErr w:type="spellStart"/>
            <w:r w:rsidRPr="007B6FE4">
              <w:t>scope</w:t>
            </w:r>
            <w:proofErr w:type="spellEnd"/>
            <w:r w:rsidRPr="007B6FE4">
              <w:t xml:space="preserve"> of </w:t>
            </w:r>
            <w:proofErr w:type="spellStart"/>
            <w:r w:rsidRPr="007B6FE4">
              <w:t>the</w:t>
            </w:r>
            <w:proofErr w:type="spellEnd"/>
            <w:r w:rsidRPr="007B6FE4">
              <w:t xml:space="preserve"> "</w:t>
            </w:r>
            <w:proofErr w:type="spellStart"/>
            <w:r w:rsidRPr="007B6FE4">
              <w:t>Higher</w:t>
            </w:r>
            <w:proofErr w:type="spellEnd"/>
            <w:r w:rsidRPr="007B6FE4">
              <w:t xml:space="preserve"> </w:t>
            </w:r>
            <w:proofErr w:type="spellStart"/>
            <w:r w:rsidRPr="007B6FE4">
              <w:t>Education</w:t>
            </w:r>
            <w:proofErr w:type="spellEnd"/>
            <w:r w:rsidRPr="007B6FE4">
              <w:t xml:space="preserve"> </w:t>
            </w:r>
            <w:proofErr w:type="spellStart"/>
            <w:r w:rsidRPr="007B6FE4">
              <w:t>Council's</w:t>
            </w:r>
            <w:proofErr w:type="spellEnd"/>
            <w:r w:rsidRPr="007B6FE4">
              <w:t xml:space="preserve"> </w:t>
            </w:r>
            <w:proofErr w:type="spellStart"/>
            <w:r w:rsidRPr="007B6FE4">
              <w:t>Regulation</w:t>
            </w:r>
            <w:proofErr w:type="spellEnd"/>
            <w:r w:rsidRPr="007B6FE4">
              <w:t xml:space="preserve"> on </w:t>
            </w:r>
            <w:proofErr w:type="spellStart"/>
            <w:r w:rsidRPr="007B6FE4">
              <w:t>Transition</w:t>
            </w:r>
            <w:proofErr w:type="spellEnd"/>
            <w:r w:rsidRPr="007B6FE4">
              <w:t xml:space="preserve"> </w:t>
            </w:r>
            <w:proofErr w:type="spellStart"/>
            <w:r w:rsidRPr="007B6FE4">
              <w:t>Between</w:t>
            </w:r>
            <w:proofErr w:type="spellEnd"/>
            <w:r w:rsidRPr="007B6FE4">
              <w:t xml:space="preserve"> </w:t>
            </w:r>
            <w:proofErr w:type="spellStart"/>
            <w:r w:rsidRPr="007B6FE4">
              <w:t>the</w:t>
            </w:r>
            <w:proofErr w:type="spellEnd"/>
            <w:r w:rsidRPr="007B6FE4">
              <w:t xml:space="preserve"> Programs of </w:t>
            </w:r>
            <w:proofErr w:type="spellStart"/>
            <w:r w:rsidRPr="007B6FE4">
              <w:t>Bachelor's</w:t>
            </w:r>
            <w:proofErr w:type="spellEnd"/>
            <w:r w:rsidRPr="007B6FE4">
              <w:t xml:space="preserve"> </w:t>
            </w:r>
            <w:proofErr w:type="spellStart"/>
            <w:r w:rsidRPr="007B6FE4">
              <w:t>and</w:t>
            </w:r>
            <w:proofErr w:type="spellEnd"/>
            <w:r w:rsidRPr="007B6FE4">
              <w:t xml:space="preserve"> </w:t>
            </w:r>
            <w:proofErr w:type="spellStart"/>
            <w:r w:rsidRPr="007B6FE4">
              <w:t>Master's</w:t>
            </w:r>
            <w:proofErr w:type="spellEnd"/>
            <w:r w:rsidRPr="007B6FE4">
              <w:t xml:space="preserve"> </w:t>
            </w:r>
            <w:proofErr w:type="spellStart"/>
            <w:r w:rsidRPr="007B6FE4">
              <w:t>Degree</w:t>
            </w:r>
            <w:proofErr w:type="spellEnd"/>
            <w:r w:rsidRPr="007B6FE4">
              <w:t xml:space="preserve"> Programs, </w:t>
            </w:r>
            <w:proofErr w:type="spellStart"/>
            <w:r w:rsidRPr="007B6FE4">
              <w:t>Double-Mastered</w:t>
            </w:r>
            <w:proofErr w:type="spellEnd"/>
            <w:r w:rsidRPr="007B6FE4">
              <w:t>, Side-</w:t>
            </w:r>
            <w:proofErr w:type="spellStart"/>
            <w:r w:rsidRPr="007B6FE4">
              <w:t>by</w:t>
            </w:r>
            <w:proofErr w:type="spellEnd"/>
            <w:r w:rsidRPr="007B6FE4">
              <w:t xml:space="preserve">-Side </w:t>
            </w:r>
            <w:proofErr w:type="spellStart"/>
            <w:r w:rsidRPr="007B6FE4">
              <w:t>and</w:t>
            </w:r>
            <w:proofErr w:type="spellEnd"/>
            <w:r w:rsidRPr="007B6FE4">
              <w:t xml:space="preserve"> Embedded </w:t>
            </w:r>
            <w:proofErr w:type="spellStart"/>
            <w:r w:rsidRPr="007B6FE4">
              <w:t>Credit</w:t>
            </w:r>
            <w:proofErr w:type="spellEnd"/>
            <w:r w:rsidRPr="007B6FE4">
              <w:t xml:space="preserve"> </w:t>
            </w:r>
            <w:proofErr w:type="spellStart"/>
            <w:r w:rsidRPr="007B6FE4">
              <w:t>Transfers</w:t>
            </w:r>
            <w:proofErr w:type="spellEnd"/>
            <w:r w:rsidRPr="007B6FE4">
              <w:t>".</w:t>
            </w:r>
          </w:p>
        </w:tc>
      </w:tr>
      <w:tr w:rsidR="00504F25" w:rsidTr="00E53F85">
        <w:tc>
          <w:tcPr>
            <w:tcW w:w="4531" w:type="dxa"/>
          </w:tcPr>
          <w:p w:rsidR="00504F25" w:rsidRDefault="00984BDC" w:rsidP="00504F25">
            <w:proofErr w:type="spellStart"/>
            <w:r w:rsidRPr="00984BDC">
              <w:t>Vertical</w:t>
            </w:r>
            <w:proofErr w:type="spellEnd"/>
            <w:r w:rsidRPr="00984BDC">
              <w:t xml:space="preserve"> Transfer </w:t>
            </w:r>
            <w:proofErr w:type="spellStart"/>
            <w:r w:rsidRPr="00984BDC">
              <w:t>Sections</w:t>
            </w:r>
            <w:proofErr w:type="spellEnd"/>
          </w:p>
        </w:tc>
        <w:tc>
          <w:tcPr>
            <w:tcW w:w="4531" w:type="dxa"/>
          </w:tcPr>
          <w:p w:rsidR="006A530D" w:rsidRDefault="006A530D" w:rsidP="006A530D"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  <w:r>
              <w:t xml:space="preserve"> </w:t>
            </w:r>
            <w:proofErr w:type="spellStart"/>
            <w:r>
              <w:t>Banking</w:t>
            </w:r>
            <w:proofErr w:type="spellEnd"/>
          </w:p>
          <w:p w:rsidR="006A530D" w:rsidRDefault="006A530D" w:rsidP="006A530D">
            <w:proofErr w:type="spellStart"/>
            <w:r>
              <w:t>Banking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Finance</w:t>
            </w:r>
          </w:p>
          <w:p w:rsidR="006A530D" w:rsidRDefault="006A530D" w:rsidP="006A530D">
            <w:proofErr w:type="spellStart"/>
            <w:r>
              <w:t>Banking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Finance</w:t>
            </w:r>
          </w:p>
          <w:p w:rsidR="006A530D" w:rsidRDefault="006A530D" w:rsidP="006A530D">
            <w:proofErr w:type="spellStart"/>
            <w:r>
              <w:t>Banking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</w:p>
          <w:p w:rsidR="006A530D" w:rsidRDefault="006A530D" w:rsidP="006A530D">
            <w:proofErr w:type="spellStart"/>
            <w:r>
              <w:t>Labor</w:t>
            </w:r>
            <w:proofErr w:type="spellEnd"/>
            <w:r>
              <w:t xml:space="preserve"> </w:t>
            </w:r>
            <w:proofErr w:type="spellStart"/>
            <w:r>
              <w:t>Economics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Industrial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</w:p>
          <w:p w:rsidR="006A530D" w:rsidRDefault="006A530D" w:rsidP="006A530D">
            <w:proofErr w:type="spellStart"/>
            <w:r>
              <w:t>Economy</w:t>
            </w:r>
            <w:proofErr w:type="spellEnd"/>
          </w:p>
          <w:p w:rsidR="006A530D" w:rsidRDefault="006A530D" w:rsidP="006A530D">
            <w:proofErr w:type="spellStart"/>
            <w:r>
              <w:t>Economics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Finance </w:t>
            </w:r>
            <w:proofErr w:type="spellStart"/>
            <w:r>
              <w:t>Economics</w:t>
            </w:r>
            <w:proofErr w:type="spellEnd"/>
          </w:p>
          <w:p w:rsidR="006A530D" w:rsidRDefault="006A530D" w:rsidP="006A530D">
            <w:proofErr w:type="spellStart"/>
            <w:r>
              <w:t>operating</w:t>
            </w:r>
            <w:proofErr w:type="spellEnd"/>
          </w:p>
          <w:p w:rsidR="006A530D" w:rsidRDefault="006A530D" w:rsidP="006A530D">
            <w:r>
              <w:t>Business Information Management</w:t>
            </w:r>
          </w:p>
          <w:p w:rsidR="006A530D" w:rsidRDefault="006A530D" w:rsidP="006A530D">
            <w:r>
              <w:t xml:space="preserve">Business </w:t>
            </w:r>
            <w:proofErr w:type="spellStart"/>
            <w:r>
              <w:t>Informatics</w:t>
            </w:r>
            <w:proofErr w:type="spellEnd"/>
          </w:p>
          <w:p w:rsidR="00485964" w:rsidRDefault="006A530D" w:rsidP="006A530D">
            <w:r>
              <w:t>Business-</w:t>
            </w:r>
            <w:proofErr w:type="spellStart"/>
            <w:proofErr w:type="gramStart"/>
            <w:r>
              <w:t>Economics,</w:t>
            </w:r>
            <w:r w:rsidR="00485964">
              <w:t>Lojistik</w:t>
            </w:r>
            <w:proofErr w:type="spellEnd"/>
            <w:proofErr w:type="gramEnd"/>
            <w:r w:rsidR="00485964">
              <w:t xml:space="preserve"> Yönetimi </w:t>
            </w:r>
          </w:p>
          <w:p w:rsidR="006A530D" w:rsidRDefault="006A530D" w:rsidP="006A530D">
            <w:proofErr w:type="spellStart"/>
            <w:r>
              <w:lastRenderedPageBreak/>
              <w:t>Capital</w:t>
            </w:r>
            <w:proofErr w:type="spellEnd"/>
            <w:r>
              <w:t xml:space="preserve"> market</w:t>
            </w:r>
          </w:p>
          <w:p w:rsidR="006A530D" w:rsidRDefault="006A530D" w:rsidP="006A530D">
            <w:proofErr w:type="spellStart"/>
            <w:r>
              <w:t>Capital</w:t>
            </w:r>
            <w:proofErr w:type="spellEnd"/>
            <w:r>
              <w:t xml:space="preserve"> Market Auditing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Rating</w:t>
            </w:r>
            <w:proofErr w:type="spellEnd"/>
          </w:p>
          <w:p w:rsidR="006A530D" w:rsidRDefault="006A530D" w:rsidP="006A530D">
            <w:r>
              <w:t>International Finance</w:t>
            </w:r>
          </w:p>
          <w:p w:rsidR="006A530D" w:rsidRDefault="006A530D" w:rsidP="006A530D">
            <w:r>
              <w:t xml:space="preserve">International Finance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Banking</w:t>
            </w:r>
            <w:proofErr w:type="spellEnd"/>
          </w:p>
          <w:p w:rsidR="006A530D" w:rsidRDefault="006A530D" w:rsidP="006A530D">
            <w:r>
              <w:t>International Business</w:t>
            </w:r>
          </w:p>
          <w:p w:rsidR="006A530D" w:rsidRDefault="006A530D" w:rsidP="006A530D">
            <w:r>
              <w:t>International Business</w:t>
            </w:r>
          </w:p>
          <w:p w:rsidR="006A530D" w:rsidRDefault="006A530D" w:rsidP="006A530D">
            <w:r>
              <w:t xml:space="preserve">International Business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</w:p>
          <w:p w:rsidR="006A530D" w:rsidRDefault="006A530D" w:rsidP="006A530D">
            <w:r>
              <w:t xml:space="preserve">International </w:t>
            </w:r>
            <w:proofErr w:type="spellStart"/>
            <w:r>
              <w:t>Logistics</w:t>
            </w:r>
            <w:proofErr w:type="spellEnd"/>
          </w:p>
          <w:p w:rsidR="006A530D" w:rsidRDefault="006A530D" w:rsidP="006A530D"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</w:p>
          <w:p w:rsidR="006A530D" w:rsidRDefault="006A530D" w:rsidP="006A530D">
            <w:r>
              <w:t xml:space="preserve">International </w:t>
            </w:r>
            <w:proofErr w:type="spellStart"/>
            <w:r>
              <w:t>Trade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Finance</w:t>
            </w:r>
          </w:p>
          <w:p w:rsidR="006A530D" w:rsidRDefault="006A530D" w:rsidP="006A530D">
            <w:r>
              <w:t xml:space="preserve">International </w:t>
            </w:r>
            <w:proofErr w:type="spellStart"/>
            <w:r>
              <w:t>Trade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Finance</w:t>
            </w:r>
          </w:p>
          <w:p w:rsidR="006A530D" w:rsidRDefault="006A530D" w:rsidP="006A530D">
            <w:r>
              <w:t xml:space="preserve">International </w:t>
            </w:r>
            <w:proofErr w:type="spellStart"/>
            <w:r>
              <w:t>Trade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Business</w:t>
            </w:r>
          </w:p>
          <w:p w:rsidR="006A530D" w:rsidRDefault="006A530D" w:rsidP="006A530D">
            <w:r>
              <w:t xml:space="preserve">International </w:t>
            </w:r>
            <w:proofErr w:type="spellStart"/>
            <w:r>
              <w:t>trade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logistics</w:t>
            </w:r>
            <w:proofErr w:type="spellEnd"/>
          </w:p>
          <w:p w:rsidR="00504F25" w:rsidRDefault="006A530D" w:rsidP="006A530D">
            <w:r>
              <w:t xml:space="preserve">International </w:t>
            </w:r>
            <w:proofErr w:type="spellStart"/>
            <w:r>
              <w:t>Trade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Marketing</w:t>
            </w:r>
          </w:p>
        </w:tc>
      </w:tr>
      <w:tr w:rsidR="009C4E58" w:rsidTr="00E53F85">
        <w:tc>
          <w:tcPr>
            <w:tcW w:w="4531" w:type="dxa"/>
          </w:tcPr>
          <w:p w:rsidR="009C4E58" w:rsidRPr="00984BDC" w:rsidRDefault="009C4E58" w:rsidP="00504F25">
            <w:r w:rsidRPr="009C4E58">
              <w:lastRenderedPageBreak/>
              <w:t xml:space="preserve">Access </w:t>
            </w:r>
            <w:proofErr w:type="spellStart"/>
            <w:r w:rsidRPr="009C4E58">
              <w:t>to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Further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Studies</w:t>
            </w:r>
            <w:proofErr w:type="spellEnd"/>
          </w:p>
        </w:tc>
        <w:tc>
          <w:tcPr>
            <w:tcW w:w="4531" w:type="dxa"/>
          </w:tcPr>
          <w:p w:rsidR="009C4E58" w:rsidRDefault="009C4E58" w:rsidP="006A530D">
            <w:proofErr w:type="spellStart"/>
            <w:proofErr w:type="gramStart"/>
            <w:r w:rsidRPr="009C4E58">
              <w:t>The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graduate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students</w:t>
            </w:r>
            <w:proofErr w:type="spellEnd"/>
            <w:r w:rsidRPr="009C4E58">
              <w:t xml:space="preserve"> of </w:t>
            </w:r>
            <w:proofErr w:type="spellStart"/>
            <w:r w:rsidRPr="009C4E58">
              <w:t>this</w:t>
            </w:r>
            <w:proofErr w:type="spellEnd"/>
            <w:r w:rsidRPr="009C4E58">
              <w:t xml:space="preserve"> program can </w:t>
            </w:r>
            <w:proofErr w:type="spellStart"/>
            <w:r w:rsidRPr="009C4E58">
              <w:t>go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to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the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banking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departmant</w:t>
            </w:r>
            <w:proofErr w:type="spellEnd"/>
            <w:r w:rsidRPr="009C4E58">
              <w:t xml:space="preserve">, </w:t>
            </w:r>
            <w:proofErr w:type="spellStart"/>
            <w:r w:rsidRPr="009C4E58">
              <w:t>banking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and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finance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department</w:t>
            </w:r>
            <w:proofErr w:type="spellEnd"/>
            <w:r w:rsidRPr="009C4E58">
              <w:t xml:space="preserve">, </w:t>
            </w:r>
            <w:proofErr w:type="spellStart"/>
            <w:r w:rsidRPr="009C4E58">
              <w:t>banking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and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financing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department</w:t>
            </w:r>
            <w:proofErr w:type="spellEnd"/>
            <w:r w:rsidRPr="009C4E58">
              <w:t xml:space="preserve">, </w:t>
            </w:r>
            <w:proofErr w:type="spellStart"/>
            <w:r w:rsidRPr="009C4E58">
              <w:t>labour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economics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and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industrial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relations</w:t>
            </w:r>
            <w:proofErr w:type="spellEnd"/>
            <w:r w:rsidRPr="009C4E58">
              <w:t xml:space="preserve">, </w:t>
            </w:r>
            <w:proofErr w:type="spellStart"/>
            <w:r w:rsidRPr="009C4E58">
              <w:t>management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department</w:t>
            </w:r>
            <w:proofErr w:type="spellEnd"/>
            <w:r w:rsidRPr="009C4E58">
              <w:t xml:space="preserve">, </w:t>
            </w:r>
            <w:proofErr w:type="spellStart"/>
            <w:r w:rsidRPr="009C4E58">
              <w:t>business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knowledge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management</w:t>
            </w:r>
            <w:proofErr w:type="spellEnd"/>
            <w:r w:rsidRPr="009C4E58">
              <w:t xml:space="preserve">, </w:t>
            </w:r>
            <w:proofErr w:type="spellStart"/>
            <w:r w:rsidRPr="009C4E58">
              <w:t>managements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informatics</w:t>
            </w:r>
            <w:proofErr w:type="spellEnd"/>
            <w:r w:rsidRPr="009C4E58">
              <w:t xml:space="preserve">, </w:t>
            </w:r>
            <w:proofErr w:type="spellStart"/>
            <w:r w:rsidRPr="009C4E58">
              <w:t>management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education</w:t>
            </w:r>
            <w:proofErr w:type="spellEnd"/>
            <w:r w:rsidRPr="009C4E58">
              <w:t xml:space="preserve">, </w:t>
            </w:r>
            <w:proofErr w:type="spellStart"/>
            <w:r w:rsidRPr="009C4E58">
              <w:t>management-economy</w:t>
            </w:r>
            <w:proofErr w:type="spellEnd"/>
            <w:r w:rsidRPr="009C4E58">
              <w:t xml:space="preserve">, </w:t>
            </w:r>
            <w:proofErr w:type="spellStart"/>
            <w:r w:rsidRPr="009C4E58">
              <w:t>logistic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management</w:t>
            </w:r>
            <w:proofErr w:type="spellEnd"/>
            <w:r w:rsidRPr="009C4E58">
              <w:t xml:space="preserve">, </w:t>
            </w:r>
            <w:proofErr w:type="spellStart"/>
            <w:r w:rsidRPr="009C4E58">
              <w:t>medical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institution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management</w:t>
            </w:r>
            <w:proofErr w:type="spellEnd"/>
            <w:r w:rsidRPr="009C4E58">
              <w:t xml:space="preserve">, </w:t>
            </w:r>
            <w:proofErr w:type="spellStart"/>
            <w:r w:rsidRPr="009C4E58">
              <w:t>capital</w:t>
            </w:r>
            <w:proofErr w:type="spellEnd"/>
            <w:r w:rsidRPr="009C4E58">
              <w:t xml:space="preserve"> market, </w:t>
            </w:r>
            <w:proofErr w:type="spellStart"/>
            <w:r w:rsidRPr="009C4E58">
              <w:t>insurance</w:t>
            </w:r>
            <w:proofErr w:type="spellEnd"/>
            <w:r w:rsidRPr="009C4E58">
              <w:t xml:space="preserve">, </w:t>
            </w:r>
            <w:proofErr w:type="spellStart"/>
            <w:r w:rsidRPr="009C4E58">
              <w:t>insurance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and</w:t>
            </w:r>
            <w:proofErr w:type="spellEnd"/>
            <w:r w:rsidRPr="009C4E58">
              <w:t xml:space="preserve"> risk </w:t>
            </w:r>
            <w:proofErr w:type="spellStart"/>
            <w:r w:rsidRPr="009C4E58">
              <w:t>management</w:t>
            </w:r>
            <w:proofErr w:type="spellEnd"/>
            <w:r w:rsidRPr="009C4E58">
              <w:t xml:space="preserve">, </w:t>
            </w:r>
            <w:proofErr w:type="spellStart"/>
            <w:r w:rsidRPr="009C4E58">
              <w:t>international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financing</w:t>
            </w:r>
            <w:proofErr w:type="spellEnd"/>
            <w:r w:rsidRPr="009C4E58">
              <w:t xml:space="preserve">, </w:t>
            </w:r>
            <w:proofErr w:type="spellStart"/>
            <w:r w:rsidRPr="009C4E58">
              <w:t>international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management</w:t>
            </w:r>
            <w:proofErr w:type="spellEnd"/>
            <w:r w:rsidRPr="009C4E58">
              <w:t xml:space="preserve">, </w:t>
            </w:r>
            <w:proofErr w:type="spellStart"/>
            <w:r w:rsidRPr="009C4E58">
              <w:t>international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trade</w:t>
            </w:r>
            <w:proofErr w:type="spellEnd"/>
            <w:r w:rsidRPr="009C4E58">
              <w:t xml:space="preserve">, </w:t>
            </w:r>
            <w:proofErr w:type="spellStart"/>
            <w:r w:rsidRPr="009C4E58">
              <w:t>international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trade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and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financing</w:t>
            </w:r>
            <w:proofErr w:type="spellEnd"/>
            <w:r w:rsidRPr="009C4E58">
              <w:t xml:space="preserve">, </w:t>
            </w:r>
            <w:proofErr w:type="spellStart"/>
            <w:r w:rsidRPr="009C4E58">
              <w:t>international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trade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and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management</w:t>
            </w:r>
            <w:proofErr w:type="spellEnd"/>
            <w:r w:rsidRPr="009C4E58">
              <w:t xml:space="preserve">, </w:t>
            </w:r>
            <w:proofErr w:type="spellStart"/>
            <w:r w:rsidRPr="009C4E58">
              <w:t>administration-informatic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systems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if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they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pass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the</w:t>
            </w:r>
            <w:proofErr w:type="spellEnd"/>
            <w:r w:rsidRPr="009C4E58">
              <w:t xml:space="preserve"> DGS </w:t>
            </w:r>
            <w:proofErr w:type="spellStart"/>
            <w:r w:rsidRPr="009C4E58">
              <w:t>exam</w:t>
            </w:r>
            <w:proofErr w:type="spellEnd"/>
            <w:r w:rsidRPr="009C4E58">
              <w:t xml:space="preserve">. </w:t>
            </w:r>
            <w:proofErr w:type="spellStart"/>
            <w:proofErr w:type="gramEnd"/>
            <w:r w:rsidRPr="009C4E58">
              <w:t>They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also</w:t>
            </w:r>
            <w:proofErr w:type="spellEnd"/>
            <w:r w:rsidRPr="009C4E58">
              <w:t xml:space="preserve"> can </w:t>
            </w:r>
            <w:proofErr w:type="spellStart"/>
            <w:r w:rsidRPr="009C4E58">
              <w:t>go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to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faculty</w:t>
            </w:r>
            <w:proofErr w:type="spellEnd"/>
            <w:r w:rsidRPr="009C4E58">
              <w:t xml:space="preserve"> of </w:t>
            </w:r>
            <w:proofErr w:type="spellStart"/>
            <w:r w:rsidRPr="009C4E58">
              <w:t>open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university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without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entering</w:t>
            </w:r>
            <w:proofErr w:type="spellEnd"/>
            <w:r w:rsidRPr="009C4E58">
              <w:t xml:space="preserve"> DGS </w:t>
            </w:r>
            <w:proofErr w:type="spellStart"/>
            <w:r w:rsidRPr="009C4E58">
              <w:t>so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they</w:t>
            </w:r>
            <w:proofErr w:type="spellEnd"/>
            <w:r w:rsidRPr="009C4E58">
              <w:t xml:space="preserve"> can be </w:t>
            </w:r>
            <w:proofErr w:type="spellStart"/>
            <w:r w:rsidRPr="009C4E58">
              <w:t>graduate</w:t>
            </w:r>
            <w:proofErr w:type="spellEnd"/>
            <w:r w:rsidRPr="009C4E58">
              <w:t xml:space="preserve"> </w:t>
            </w:r>
            <w:proofErr w:type="spellStart"/>
            <w:r w:rsidRPr="009C4E58">
              <w:t>students</w:t>
            </w:r>
            <w:proofErr w:type="spellEnd"/>
            <w:r w:rsidRPr="009C4E58">
              <w:t>.</w:t>
            </w:r>
          </w:p>
        </w:tc>
        <w:bookmarkStart w:id="0" w:name="_GoBack"/>
        <w:bookmarkEnd w:id="0"/>
      </w:tr>
      <w:tr w:rsidR="00504F25" w:rsidTr="00E53F85">
        <w:tc>
          <w:tcPr>
            <w:tcW w:w="4531" w:type="dxa"/>
          </w:tcPr>
          <w:p w:rsidR="00504F25" w:rsidRDefault="00984BDC" w:rsidP="00504F25">
            <w:proofErr w:type="spellStart"/>
            <w:r w:rsidRPr="00984BDC">
              <w:t>Measurement</w:t>
            </w:r>
            <w:proofErr w:type="spellEnd"/>
            <w:r w:rsidRPr="00984BDC">
              <w:t xml:space="preserve"> </w:t>
            </w:r>
            <w:proofErr w:type="spellStart"/>
            <w:r w:rsidRPr="00984BDC">
              <w:t>and</w:t>
            </w:r>
            <w:proofErr w:type="spellEnd"/>
            <w:r w:rsidRPr="00984BDC">
              <w:t xml:space="preserve"> Evaluation </w:t>
            </w:r>
            <w:proofErr w:type="spellStart"/>
            <w:r w:rsidRPr="00984BDC">
              <w:t>System</w:t>
            </w:r>
            <w:proofErr w:type="spellEnd"/>
          </w:p>
        </w:tc>
        <w:tc>
          <w:tcPr>
            <w:tcW w:w="4531" w:type="dxa"/>
          </w:tcPr>
          <w:p w:rsidR="00504F25" w:rsidRDefault="008335D6" w:rsidP="004309E0">
            <w:proofErr w:type="spellStart"/>
            <w:r w:rsidRPr="008335D6">
              <w:t>Measurement</w:t>
            </w:r>
            <w:proofErr w:type="spellEnd"/>
            <w:r w:rsidRPr="008335D6">
              <w:t xml:space="preserve"> </w:t>
            </w:r>
            <w:proofErr w:type="spellStart"/>
            <w:r w:rsidRPr="008335D6">
              <w:t>and</w:t>
            </w:r>
            <w:proofErr w:type="spellEnd"/>
            <w:r w:rsidRPr="008335D6">
              <w:t xml:space="preserve"> </w:t>
            </w:r>
            <w:proofErr w:type="spellStart"/>
            <w:r w:rsidRPr="008335D6">
              <w:t>evaluation</w:t>
            </w:r>
            <w:proofErr w:type="spellEnd"/>
            <w:r w:rsidRPr="008335D6">
              <w:t xml:space="preserve"> </w:t>
            </w:r>
            <w:proofErr w:type="spellStart"/>
            <w:r w:rsidRPr="008335D6">
              <w:t>criteria</w:t>
            </w:r>
            <w:proofErr w:type="spellEnd"/>
            <w:r w:rsidRPr="008335D6">
              <w:t xml:space="preserve">; </w:t>
            </w:r>
            <w:proofErr w:type="spellStart"/>
            <w:r w:rsidRPr="008335D6">
              <w:t>Must</w:t>
            </w:r>
            <w:proofErr w:type="spellEnd"/>
            <w:r w:rsidRPr="008335D6">
              <w:t xml:space="preserve"> </w:t>
            </w:r>
            <w:proofErr w:type="spellStart"/>
            <w:r w:rsidRPr="008335D6">
              <w:t>complete</w:t>
            </w:r>
            <w:proofErr w:type="spellEnd"/>
            <w:r w:rsidRPr="008335D6">
              <w:t xml:space="preserve"> 120 ECTS </w:t>
            </w:r>
            <w:proofErr w:type="spellStart"/>
            <w:r w:rsidRPr="008335D6">
              <w:t>and</w:t>
            </w:r>
            <w:proofErr w:type="spellEnd"/>
            <w:r w:rsidRPr="008335D6">
              <w:t xml:space="preserve"> </w:t>
            </w:r>
            <w:proofErr w:type="spellStart"/>
            <w:r w:rsidRPr="008335D6">
              <w:t>have</w:t>
            </w:r>
            <w:proofErr w:type="spellEnd"/>
            <w:r w:rsidRPr="008335D6">
              <w:t xml:space="preserve"> a CGPA of at </w:t>
            </w:r>
            <w:proofErr w:type="spellStart"/>
            <w:r w:rsidRPr="008335D6">
              <w:t>least</w:t>
            </w:r>
            <w:proofErr w:type="spellEnd"/>
            <w:r w:rsidRPr="008335D6">
              <w:t xml:space="preserve"> 2.00 </w:t>
            </w:r>
            <w:proofErr w:type="spellStart"/>
            <w:r w:rsidRPr="008335D6">
              <w:t>out</w:t>
            </w:r>
            <w:proofErr w:type="spellEnd"/>
            <w:r w:rsidRPr="008335D6">
              <w:t xml:space="preserve"> of 4.00 </w:t>
            </w:r>
            <w:proofErr w:type="spellStart"/>
            <w:r w:rsidRPr="008335D6">
              <w:t>to</w:t>
            </w:r>
            <w:proofErr w:type="spellEnd"/>
            <w:r w:rsidRPr="008335D6">
              <w:t xml:space="preserve"> </w:t>
            </w:r>
            <w:proofErr w:type="spellStart"/>
            <w:r w:rsidRPr="008335D6">
              <w:t>successfully</w:t>
            </w:r>
            <w:proofErr w:type="spellEnd"/>
            <w:r w:rsidRPr="008335D6">
              <w:t xml:space="preserve"> </w:t>
            </w:r>
            <w:proofErr w:type="spellStart"/>
            <w:r w:rsidRPr="008335D6">
              <w:t>complete</w:t>
            </w:r>
            <w:proofErr w:type="spellEnd"/>
            <w:r w:rsidRPr="008335D6">
              <w:t xml:space="preserve"> </w:t>
            </w:r>
            <w:proofErr w:type="spellStart"/>
            <w:r w:rsidRPr="008335D6">
              <w:t>the</w:t>
            </w:r>
            <w:proofErr w:type="spellEnd"/>
            <w:r w:rsidRPr="008335D6">
              <w:t xml:space="preserve"> </w:t>
            </w:r>
            <w:proofErr w:type="spellStart"/>
            <w:r w:rsidRPr="008335D6">
              <w:t>required</w:t>
            </w:r>
            <w:proofErr w:type="spellEnd"/>
            <w:r w:rsidRPr="008335D6">
              <w:t xml:space="preserve"> </w:t>
            </w:r>
            <w:proofErr w:type="spellStart"/>
            <w:r w:rsidRPr="008335D6">
              <w:t>compulsory</w:t>
            </w:r>
            <w:proofErr w:type="spellEnd"/>
            <w:r w:rsidRPr="008335D6">
              <w:t xml:space="preserve"> </w:t>
            </w:r>
            <w:proofErr w:type="spellStart"/>
            <w:r w:rsidRPr="008335D6">
              <w:t>and</w:t>
            </w:r>
            <w:proofErr w:type="spellEnd"/>
            <w:r w:rsidRPr="008335D6">
              <w:t xml:space="preserve"> </w:t>
            </w:r>
            <w:proofErr w:type="spellStart"/>
            <w:r w:rsidRPr="008335D6">
              <w:t>elective</w:t>
            </w:r>
            <w:proofErr w:type="spellEnd"/>
            <w:r w:rsidRPr="008335D6">
              <w:t xml:space="preserve"> </w:t>
            </w:r>
            <w:proofErr w:type="spellStart"/>
            <w:r w:rsidRPr="008335D6">
              <w:t>courses</w:t>
            </w:r>
            <w:proofErr w:type="spellEnd"/>
            <w:r w:rsidRPr="008335D6">
              <w:t xml:space="preserve"> in </w:t>
            </w:r>
            <w:proofErr w:type="spellStart"/>
            <w:r w:rsidRPr="008335D6">
              <w:t>the</w:t>
            </w:r>
            <w:proofErr w:type="spellEnd"/>
            <w:r w:rsidRPr="008335D6">
              <w:t xml:space="preserve"> program.</w:t>
            </w:r>
          </w:p>
        </w:tc>
      </w:tr>
      <w:tr w:rsidR="00504F25" w:rsidTr="00E53F85">
        <w:tc>
          <w:tcPr>
            <w:tcW w:w="4531" w:type="dxa"/>
          </w:tcPr>
          <w:p w:rsidR="00504F25" w:rsidRDefault="00984BDC" w:rsidP="00504F25">
            <w:proofErr w:type="spellStart"/>
            <w:r w:rsidRPr="00984BDC">
              <w:t>Graduation</w:t>
            </w:r>
            <w:proofErr w:type="spellEnd"/>
            <w:r w:rsidRPr="00984BDC">
              <w:t xml:space="preserve"> </w:t>
            </w:r>
            <w:proofErr w:type="spellStart"/>
            <w:r w:rsidRPr="00984BDC">
              <w:t>Requirements</w:t>
            </w:r>
            <w:proofErr w:type="spellEnd"/>
          </w:p>
        </w:tc>
        <w:tc>
          <w:tcPr>
            <w:tcW w:w="4531" w:type="dxa"/>
          </w:tcPr>
          <w:p w:rsidR="00504F25" w:rsidRDefault="00F33E5B" w:rsidP="00504F25">
            <w:proofErr w:type="spellStart"/>
            <w:r w:rsidRPr="00F33E5B">
              <w:t>According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to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the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Relative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Assessment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System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applied</w:t>
            </w:r>
            <w:proofErr w:type="spellEnd"/>
            <w:r w:rsidRPr="00F33E5B">
              <w:t xml:space="preserve"> at </w:t>
            </w:r>
            <w:proofErr w:type="spellStart"/>
            <w:r w:rsidRPr="00F33E5B">
              <w:t>our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university</w:t>
            </w:r>
            <w:proofErr w:type="spellEnd"/>
            <w:r w:rsidRPr="00F33E5B">
              <w:t xml:space="preserve">, </w:t>
            </w:r>
            <w:proofErr w:type="spellStart"/>
            <w:r w:rsidRPr="00F33E5B">
              <w:t>students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who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have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completed</w:t>
            </w:r>
            <w:proofErr w:type="spellEnd"/>
            <w:r w:rsidRPr="00F33E5B">
              <w:t xml:space="preserve"> at </w:t>
            </w:r>
            <w:proofErr w:type="spellStart"/>
            <w:r w:rsidRPr="00F33E5B">
              <w:t>least</w:t>
            </w:r>
            <w:proofErr w:type="spellEnd"/>
            <w:r w:rsidRPr="00F33E5B">
              <w:t xml:space="preserve"> 2.00 of </w:t>
            </w:r>
            <w:proofErr w:type="spellStart"/>
            <w:r w:rsidRPr="00F33E5B">
              <w:t>the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courses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which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are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successful</w:t>
            </w:r>
            <w:proofErr w:type="spellEnd"/>
            <w:r w:rsidRPr="00F33E5B">
              <w:t xml:space="preserve"> in </w:t>
            </w:r>
            <w:proofErr w:type="spellStart"/>
            <w:r w:rsidRPr="00F33E5B">
              <w:t>all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required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courses</w:t>
            </w:r>
            <w:proofErr w:type="spellEnd"/>
            <w:r w:rsidRPr="00F33E5B">
              <w:t xml:space="preserve">, </w:t>
            </w:r>
            <w:proofErr w:type="spellStart"/>
            <w:r w:rsidRPr="00F33E5B">
              <w:t>have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completed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enough</w:t>
            </w:r>
            <w:proofErr w:type="spellEnd"/>
            <w:r w:rsidRPr="00F33E5B">
              <w:t xml:space="preserve"> ECTS </w:t>
            </w:r>
            <w:proofErr w:type="spellStart"/>
            <w:r w:rsidRPr="00F33E5B">
              <w:t>and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completed</w:t>
            </w:r>
            <w:proofErr w:type="spellEnd"/>
            <w:r w:rsidRPr="00F33E5B">
              <w:t xml:space="preserve"> 30 </w:t>
            </w:r>
            <w:proofErr w:type="spellStart"/>
            <w:r w:rsidRPr="00F33E5B">
              <w:t>days</w:t>
            </w:r>
            <w:proofErr w:type="spellEnd"/>
            <w:r w:rsidRPr="00F33E5B">
              <w:t xml:space="preserve"> of legal </w:t>
            </w:r>
            <w:proofErr w:type="spellStart"/>
            <w:r w:rsidRPr="00F33E5B">
              <w:t>internship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are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eligible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to</w:t>
            </w:r>
            <w:proofErr w:type="spellEnd"/>
            <w:r w:rsidRPr="00F33E5B">
              <w:t xml:space="preserve"> </w:t>
            </w:r>
            <w:proofErr w:type="spellStart"/>
            <w:r w:rsidRPr="00F33E5B">
              <w:t>graduate</w:t>
            </w:r>
            <w:proofErr w:type="spellEnd"/>
            <w:r w:rsidRPr="00F33E5B">
              <w:t>.</w:t>
            </w:r>
          </w:p>
        </w:tc>
      </w:tr>
      <w:tr w:rsidR="00504F25" w:rsidTr="00E53F85">
        <w:tc>
          <w:tcPr>
            <w:tcW w:w="4531" w:type="dxa"/>
          </w:tcPr>
          <w:p w:rsidR="00504F25" w:rsidRDefault="00984BDC" w:rsidP="00504F25">
            <w:proofErr w:type="spellStart"/>
            <w:r w:rsidRPr="00984BDC">
              <w:t>Employment</w:t>
            </w:r>
            <w:proofErr w:type="spellEnd"/>
            <w:r w:rsidRPr="00984BDC">
              <w:t xml:space="preserve"> </w:t>
            </w:r>
            <w:proofErr w:type="spellStart"/>
            <w:r w:rsidRPr="00984BDC">
              <w:t>Opportunities</w:t>
            </w:r>
            <w:proofErr w:type="spellEnd"/>
          </w:p>
        </w:tc>
        <w:tc>
          <w:tcPr>
            <w:tcW w:w="4531" w:type="dxa"/>
          </w:tcPr>
          <w:p w:rsidR="00D158FE" w:rsidRDefault="00D158FE" w:rsidP="004309E0">
            <w:proofErr w:type="spellStart"/>
            <w:r w:rsidRPr="00D158FE">
              <w:t>Foreign</w:t>
            </w:r>
            <w:proofErr w:type="spellEnd"/>
            <w:r w:rsidRPr="00D158FE">
              <w:t xml:space="preserve"> </w:t>
            </w:r>
            <w:proofErr w:type="spellStart"/>
            <w:r w:rsidRPr="00D158FE">
              <w:t>trade</w:t>
            </w:r>
            <w:proofErr w:type="spellEnd"/>
            <w:r w:rsidRPr="00D158FE">
              <w:t xml:space="preserve"> </w:t>
            </w:r>
            <w:proofErr w:type="spellStart"/>
            <w:r w:rsidRPr="00D158FE">
              <w:t>members</w:t>
            </w:r>
            <w:proofErr w:type="spellEnd"/>
            <w:r w:rsidRPr="00D158FE">
              <w:t xml:space="preserve"> </w:t>
            </w:r>
            <w:proofErr w:type="spellStart"/>
            <w:r w:rsidRPr="00D158FE">
              <w:t>work</w:t>
            </w:r>
            <w:proofErr w:type="spellEnd"/>
            <w:r w:rsidRPr="00D158FE">
              <w:t xml:space="preserve"> in </w:t>
            </w:r>
            <w:proofErr w:type="spellStart"/>
            <w:r w:rsidRPr="00D158FE">
              <w:t>various</w:t>
            </w:r>
            <w:proofErr w:type="spellEnd"/>
            <w:r w:rsidRPr="00D158FE">
              <w:t xml:space="preserve"> </w:t>
            </w:r>
            <w:proofErr w:type="spellStart"/>
            <w:r w:rsidRPr="00D158FE">
              <w:t>foreign</w:t>
            </w:r>
            <w:proofErr w:type="spellEnd"/>
            <w:r w:rsidRPr="00D158FE">
              <w:t xml:space="preserve"> </w:t>
            </w:r>
            <w:proofErr w:type="spellStart"/>
            <w:r w:rsidRPr="00D158FE">
              <w:t>trade</w:t>
            </w:r>
            <w:proofErr w:type="spellEnd"/>
            <w:r w:rsidRPr="00D158FE">
              <w:t xml:space="preserve"> </w:t>
            </w:r>
            <w:proofErr w:type="spellStart"/>
            <w:r w:rsidRPr="00D158FE">
              <w:t>offices</w:t>
            </w:r>
            <w:proofErr w:type="spellEnd"/>
          </w:p>
          <w:p w:rsidR="00D158FE" w:rsidRDefault="00D158FE" w:rsidP="004309E0"/>
          <w:p w:rsidR="004309E0" w:rsidRDefault="00C757B1" w:rsidP="004309E0">
            <w:proofErr w:type="spellStart"/>
            <w:r w:rsidRPr="00C757B1">
              <w:t>Graduates</w:t>
            </w:r>
            <w:proofErr w:type="spellEnd"/>
            <w:r w:rsidRPr="00C757B1">
              <w:t xml:space="preserve"> of </w:t>
            </w:r>
            <w:proofErr w:type="spellStart"/>
            <w:r w:rsidRPr="00C757B1">
              <w:t>foreign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trade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associate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degree</w:t>
            </w:r>
            <w:proofErr w:type="spellEnd"/>
            <w:r w:rsidRPr="00C757B1">
              <w:t xml:space="preserve"> program can </w:t>
            </w:r>
            <w:proofErr w:type="spellStart"/>
            <w:r w:rsidRPr="00C757B1">
              <w:t>work</w:t>
            </w:r>
            <w:proofErr w:type="spellEnd"/>
            <w:r w:rsidRPr="00C757B1">
              <w:t xml:space="preserve"> in </w:t>
            </w:r>
            <w:proofErr w:type="spellStart"/>
            <w:r w:rsidRPr="00C757B1">
              <w:t>Ministry</w:t>
            </w:r>
            <w:proofErr w:type="spellEnd"/>
            <w:r w:rsidRPr="00C757B1">
              <w:t xml:space="preserve"> of Finance, </w:t>
            </w:r>
            <w:proofErr w:type="spellStart"/>
            <w:r w:rsidRPr="00C757B1">
              <w:t>Undersecretariat</w:t>
            </w:r>
            <w:proofErr w:type="spellEnd"/>
            <w:r w:rsidRPr="00C757B1">
              <w:t xml:space="preserve"> of </w:t>
            </w:r>
            <w:proofErr w:type="spellStart"/>
            <w:r w:rsidRPr="00C757B1">
              <w:t>Customs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and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affiliated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units</w:t>
            </w:r>
            <w:proofErr w:type="spellEnd"/>
            <w:r w:rsidRPr="00C757B1">
              <w:t>.</w:t>
            </w:r>
          </w:p>
          <w:p w:rsidR="00C757B1" w:rsidRPr="004309E0" w:rsidRDefault="00C757B1" w:rsidP="004309E0"/>
          <w:p w:rsidR="00C757B1" w:rsidRDefault="00C757B1" w:rsidP="004309E0">
            <w:proofErr w:type="spellStart"/>
            <w:r w:rsidRPr="00C757B1">
              <w:lastRenderedPageBreak/>
              <w:t>Occupational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staff</w:t>
            </w:r>
            <w:proofErr w:type="spellEnd"/>
            <w:r w:rsidRPr="00C757B1">
              <w:t xml:space="preserve"> can </w:t>
            </w:r>
            <w:proofErr w:type="spellStart"/>
            <w:r w:rsidRPr="00C757B1">
              <w:t>find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jobs</w:t>
            </w:r>
            <w:proofErr w:type="spellEnd"/>
            <w:r w:rsidRPr="00C757B1">
              <w:t xml:space="preserve"> in </w:t>
            </w:r>
            <w:proofErr w:type="spellStart"/>
            <w:r w:rsidRPr="00C757B1">
              <w:t>all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businesses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engaged</w:t>
            </w:r>
            <w:proofErr w:type="spellEnd"/>
            <w:r w:rsidRPr="00C757B1">
              <w:t xml:space="preserve"> in </w:t>
            </w:r>
            <w:proofErr w:type="spellStart"/>
            <w:r w:rsidRPr="00C757B1">
              <w:t>import-export</w:t>
            </w:r>
            <w:proofErr w:type="spellEnd"/>
          </w:p>
          <w:p w:rsidR="00C757B1" w:rsidRDefault="00C757B1" w:rsidP="004309E0"/>
          <w:p w:rsidR="004309E0" w:rsidRDefault="00C757B1" w:rsidP="004309E0">
            <w:proofErr w:type="spellStart"/>
            <w:r w:rsidRPr="00C757B1">
              <w:t>Banks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exchange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department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are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places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where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vocational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staff</w:t>
            </w:r>
            <w:proofErr w:type="spellEnd"/>
            <w:r w:rsidRPr="00C757B1">
              <w:t xml:space="preserve"> of </w:t>
            </w:r>
            <w:proofErr w:type="spellStart"/>
            <w:r w:rsidRPr="00C757B1">
              <w:t>the</w:t>
            </w:r>
            <w:proofErr w:type="spellEnd"/>
            <w:r w:rsidRPr="00C757B1">
              <w:t xml:space="preserve"> can </w:t>
            </w:r>
            <w:proofErr w:type="spellStart"/>
            <w:r w:rsidRPr="00C757B1">
              <w:t>work</w:t>
            </w:r>
            <w:proofErr w:type="spellEnd"/>
            <w:r w:rsidRPr="00C757B1">
              <w:t>.</w:t>
            </w:r>
          </w:p>
          <w:p w:rsidR="00C757B1" w:rsidRPr="004309E0" w:rsidRDefault="00C757B1" w:rsidP="004309E0"/>
          <w:p w:rsidR="00504F25" w:rsidRDefault="00C757B1" w:rsidP="004309E0">
            <w:proofErr w:type="spellStart"/>
            <w:r w:rsidRPr="00C757B1">
              <w:t>If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Turkey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entering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the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European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Union</w:t>
            </w:r>
            <w:proofErr w:type="spellEnd"/>
            <w:r w:rsidRPr="00C757B1">
              <w:t xml:space="preserve">, it is </w:t>
            </w:r>
            <w:proofErr w:type="spellStart"/>
            <w:r w:rsidRPr="00C757B1">
              <w:t>thought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that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the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demand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for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foreign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trade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personnel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will</w:t>
            </w:r>
            <w:proofErr w:type="spellEnd"/>
            <w:r w:rsidRPr="00C757B1">
              <w:t xml:space="preserve"> </w:t>
            </w:r>
            <w:proofErr w:type="spellStart"/>
            <w:r w:rsidRPr="00C757B1">
              <w:t>increase</w:t>
            </w:r>
            <w:proofErr w:type="spellEnd"/>
          </w:p>
        </w:tc>
      </w:tr>
    </w:tbl>
    <w:p w:rsidR="00E53F85" w:rsidRDefault="00E53F85"/>
    <w:p w:rsidR="005B45BB" w:rsidRDefault="005B45BB"/>
    <w:p w:rsidR="005B45BB" w:rsidRDefault="005B45BB"/>
    <w:p w:rsidR="005B45BB" w:rsidRDefault="005B45BB"/>
    <w:p w:rsidR="005B45BB" w:rsidRDefault="005B45BB"/>
    <w:p w:rsidR="005B45BB" w:rsidRDefault="005B45BB"/>
    <w:sectPr w:rsidR="005B4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85"/>
    <w:rsid w:val="001739F9"/>
    <w:rsid w:val="001A4BD3"/>
    <w:rsid w:val="0031185C"/>
    <w:rsid w:val="00336DE7"/>
    <w:rsid w:val="004309E0"/>
    <w:rsid w:val="00485964"/>
    <w:rsid w:val="004A06B1"/>
    <w:rsid w:val="00504F25"/>
    <w:rsid w:val="005B45BB"/>
    <w:rsid w:val="006A530D"/>
    <w:rsid w:val="007A5D13"/>
    <w:rsid w:val="007B6FE4"/>
    <w:rsid w:val="008335D6"/>
    <w:rsid w:val="00884331"/>
    <w:rsid w:val="008D6288"/>
    <w:rsid w:val="00984BDC"/>
    <w:rsid w:val="009C4E58"/>
    <w:rsid w:val="00C757B1"/>
    <w:rsid w:val="00CD3A40"/>
    <w:rsid w:val="00D158FE"/>
    <w:rsid w:val="00DC6C95"/>
    <w:rsid w:val="00E53F85"/>
    <w:rsid w:val="00F3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16FDA-6DBC-41D8-91BB-276FB07C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12</cp:revision>
  <dcterms:created xsi:type="dcterms:W3CDTF">2017-11-15T18:14:00Z</dcterms:created>
  <dcterms:modified xsi:type="dcterms:W3CDTF">2017-11-15T18:56:00Z</dcterms:modified>
</cp:coreProperties>
</file>